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EA1" w:rsidRPr="005E5EA1" w:rsidRDefault="005E5EA1" w:rsidP="005E5EA1">
      <w:pPr>
        <w:spacing w:after="200"/>
        <w:rPr>
          <w:rFonts w:ascii="Arial" w:eastAsia="Calibri" w:hAnsi="Arial" w:cs="Arial"/>
          <w:sz w:val="24"/>
          <w:szCs w:val="24"/>
        </w:rPr>
      </w:pPr>
      <w:r w:rsidRPr="005E5EA1">
        <w:rPr>
          <w:rFonts w:ascii="Arial" w:eastAsia="Calibri" w:hAnsi="Arial" w:cs="Arial"/>
          <w:b/>
          <w:i/>
          <w:sz w:val="24"/>
          <w:szCs w:val="24"/>
          <w:u w:val="single"/>
        </w:rPr>
        <w:t>Sample response to Medicare Proposal:</w:t>
      </w:r>
    </w:p>
    <w:p w:rsidR="005E5EA1" w:rsidRPr="005E5EA1" w:rsidRDefault="005E5EA1" w:rsidP="005E5EA1">
      <w:pPr>
        <w:spacing w:after="200"/>
        <w:rPr>
          <w:rFonts w:ascii="Arial" w:eastAsia="Calibri" w:hAnsi="Arial" w:cs="Arial"/>
          <w:sz w:val="24"/>
          <w:szCs w:val="24"/>
        </w:rPr>
      </w:pPr>
      <w:r w:rsidRPr="005E5EA1">
        <w:rPr>
          <w:rFonts w:ascii="Arial" w:eastAsia="Calibri" w:hAnsi="Arial" w:cs="Arial"/>
          <w:sz w:val="24"/>
          <w:szCs w:val="24"/>
        </w:rPr>
        <w:t xml:space="preserve">Thank you for this opportunity to respond to your proposed local coverage determination on botulinum toxin injections for treatment of blepharospasm. My biggest concern is that the 5 unit per eye dosage limitation was clearly put together without input from patients who are living with blepharospasm and rely upon botulinum toxin treatment, as determined by </w:t>
      </w:r>
      <w:r w:rsidRPr="005E5EA1">
        <w:rPr>
          <w:rFonts w:ascii="Arial" w:eastAsia="Calibri" w:hAnsi="Arial" w:cs="Arial"/>
          <w:sz w:val="24"/>
          <w:szCs w:val="24"/>
          <w:u w:val="single"/>
        </w:rPr>
        <w:t>their doctor</w:t>
      </w:r>
      <w:r w:rsidRPr="005E5EA1">
        <w:rPr>
          <w:rFonts w:ascii="Arial" w:eastAsia="Calibri" w:hAnsi="Arial" w:cs="Arial"/>
          <w:sz w:val="24"/>
          <w:szCs w:val="24"/>
        </w:rPr>
        <w:t>, to maintain daily function.  Allow me to tell you my story:</w:t>
      </w:r>
    </w:p>
    <w:p w:rsidR="005E5EA1" w:rsidRPr="005E5EA1" w:rsidRDefault="005E5EA1" w:rsidP="005E5EA1">
      <w:pPr>
        <w:spacing w:after="0"/>
        <w:jc w:val="center"/>
        <w:rPr>
          <w:rFonts w:ascii="Arial" w:eastAsia="Times New Roman" w:hAnsi="Arial" w:cs="Arial"/>
          <w:color w:val="000000"/>
          <w:sz w:val="24"/>
          <w:szCs w:val="24"/>
        </w:rPr>
      </w:pPr>
      <w:r w:rsidRPr="005E5EA1">
        <w:rPr>
          <w:rFonts w:ascii="Arial" w:eastAsia="Times New Roman" w:hAnsi="Arial" w:cs="Arial"/>
          <w:b/>
          <w:bCs/>
          <w:color w:val="FF0000"/>
          <w:sz w:val="24"/>
          <w:szCs w:val="24"/>
        </w:rPr>
        <w:t>[Tell your blepharospasm story in 1 paragraph to give your brief history with blepharospasm and 1 paragraph to describe how your life would change if this proposed change of dosage should become policy]</w:t>
      </w:r>
    </w:p>
    <w:p w:rsidR="005E5EA1" w:rsidRPr="005E5EA1" w:rsidRDefault="005E5EA1" w:rsidP="005E5EA1">
      <w:pPr>
        <w:spacing w:after="200"/>
        <w:rPr>
          <w:rFonts w:ascii="Arial" w:eastAsia="Calibri" w:hAnsi="Arial" w:cs="Arial"/>
          <w:sz w:val="24"/>
          <w:szCs w:val="24"/>
        </w:rPr>
      </w:pPr>
    </w:p>
    <w:p w:rsidR="005E5EA1" w:rsidRPr="005E5EA1" w:rsidRDefault="005E5EA1" w:rsidP="005E5EA1">
      <w:pPr>
        <w:spacing w:after="200"/>
        <w:rPr>
          <w:rFonts w:ascii="Arial" w:eastAsia="Calibri" w:hAnsi="Arial" w:cs="Arial"/>
          <w:sz w:val="24"/>
          <w:szCs w:val="24"/>
        </w:rPr>
      </w:pPr>
      <w:r w:rsidRPr="005E5EA1">
        <w:rPr>
          <w:rFonts w:ascii="Arial" w:eastAsia="Calibri" w:hAnsi="Arial" w:cs="Arial"/>
          <w:sz w:val="24"/>
          <w:szCs w:val="24"/>
        </w:rPr>
        <w:t>This proposal, if finalized, would be absolutely devastating to anyone with blepharospasm by depriving them of access to medically necessary care. It would, in essence, allow up to 150 thousand people to become virtually blind. Surely, that is not the intention, but will be the reality if not corrected.</w:t>
      </w:r>
    </w:p>
    <w:p w:rsidR="005E5EA1" w:rsidRPr="005E5EA1" w:rsidRDefault="005E5EA1" w:rsidP="005E5EA1">
      <w:pPr>
        <w:spacing w:after="200"/>
        <w:rPr>
          <w:rFonts w:ascii="Arial" w:eastAsia="Calibri" w:hAnsi="Arial" w:cs="Arial"/>
          <w:sz w:val="24"/>
          <w:szCs w:val="24"/>
        </w:rPr>
      </w:pPr>
      <w:r w:rsidRPr="005E5EA1">
        <w:rPr>
          <w:rFonts w:ascii="Arial" w:eastAsia="Calibri" w:hAnsi="Arial" w:cs="Arial"/>
          <w:sz w:val="24"/>
          <w:szCs w:val="24"/>
        </w:rPr>
        <w:t>Thank you again for this opportunity to share the patient perspective. I hope your consciences cause you to re-think this decision.</w:t>
      </w:r>
    </w:p>
    <w:p w:rsidR="005E5EA1" w:rsidRPr="005E5EA1" w:rsidRDefault="005E5EA1" w:rsidP="005E5EA1">
      <w:pPr>
        <w:spacing w:after="200"/>
        <w:rPr>
          <w:rFonts w:ascii="Arial" w:eastAsia="Calibri" w:hAnsi="Arial" w:cs="Arial"/>
          <w:sz w:val="24"/>
          <w:szCs w:val="24"/>
        </w:rPr>
      </w:pPr>
      <w:r w:rsidRPr="005E5EA1">
        <w:rPr>
          <w:rFonts w:ascii="Arial" w:eastAsia="Calibri" w:hAnsi="Arial" w:cs="Arial"/>
          <w:sz w:val="24"/>
          <w:szCs w:val="24"/>
        </w:rPr>
        <w:t>Sincerely,</w:t>
      </w:r>
    </w:p>
    <w:p w:rsidR="005E5EA1" w:rsidRPr="005E5EA1" w:rsidRDefault="005E5EA1" w:rsidP="005E5EA1">
      <w:pPr>
        <w:spacing w:after="200"/>
        <w:contextualSpacing/>
        <w:rPr>
          <w:rFonts w:ascii="Arial" w:eastAsia="Calibri" w:hAnsi="Arial" w:cs="Arial"/>
          <w:b/>
          <w:color w:val="FF0000"/>
          <w:sz w:val="24"/>
          <w:szCs w:val="24"/>
        </w:rPr>
      </w:pPr>
      <w:r w:rsidRPr="005E5EA1">
        <w:rPr>
          <w:rFonts w:ascii="Arial" w:eastAsia="Calibri" w:hAnsi="Arial" w:cs="Arial"/>
          <w:b/>
          <w:color w:val="FF0000"/>
          <w:sz w:val="24"/>
          <w:szCs w:val="24"/>
        </w:rPr>
        <w:t>Your name</w:t>
      </w:r>
    </w:p>
    <w:p w:rsidR="005E5EA1" w:rsidRPr="005E5EA1" w:rsidRDefault="005E5EA1" w:rsidP="005E5EA1">
      <w:pPr>
        <w:spacing w:after="200"/>
        <w:rPr>
          <w:rFonts w:ascii="Arial" w:eastAsia="Calibri" w:hAnsi="Arial" w:cs="Arial"/>
          <w:b/>
          <w:color w:val="FF0000"/>
          <w:sz w:val="24"/>
          <w:szCs w:val="24"/>
        </w:rPr>
      </w:pPr>
      <w:r w:rsidRPr="005E5EA1">
        <w:rPr>
          <w:rFonts w:ascii="Arial" w:eastAsia="Calibri" w:hAnsi="Arial" w:cs="Arial"/>
          <w:b/>
          <w:color w:val="FF0000"/>
          <w:sz w:val="24"/>
          <w:szCs w:val="24"/>
        </w:rPr>
        <w:t>Your address</w:t>
      </w:r>
    </w:p>
    <w:p w:rsidR="005E5EA1" w:rsidRPr="005E5EA1" w:rsidRDefault="005E5EA1" w:rsidP="005E5EA1">
      <w:pPr>
        <w:spacing w:after="200"/>
        <w:contextualSpacing/>
        <w:rPr>
          <w:rFonts w:ascii="Arial" w:eastAsia="Calibri" w:hAnsi="Arial" w:cs="Arial"/>
          <w:sz w:val="24"/>
          <w:szCs w:val="24"/>
        </w:rPr>
      </w:pPr>
    </w:p>
    <w:p w:rsidR="00E47A01" w:rsidRDefault="00E47A01">
      <w:bookmarkStart w:id="0" w:name="_GoBack"/>
      <w:bookmarkEnd w:id="0"/>
    </w:p>
    <w:sectPr w:rsidR="00E47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A1"/>
    <w:rsid w:val="005E5EA1"/>
    <w:rsid w:val="00615088"/>
    <w:rsid w:val="00E47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32727-AD66-4F78-B0C4-AB1ADC4F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08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Bebrf Office</dc:creator>
  <cp:keywords/>
  <dc:description/>
  <cp:lastModifiedBy>Bebrf Office</cp:lastModifiedBy>
  <cp:revision>1</cp:revision>
  <dcterms:created xsi:type="dcterms:W3CDTF">2024-06-24T18:09:00Z</dcterms:created>
  <dcterms:modified xsi:type="dcterms:W3CDTF">2024-06-24T18:13:00Z</dcterms:modified>
</cp:coreProperties>
</file>