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27B4E" w14:textId="3404B545" w:rsidR="00782F0E" w:rsidRPr="000E31A7" w:rsidRDefault="00901693" w:rsidP="00AE2EEA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The </w:t>
      </w:r>
      <w:r w:rsidR="000E31A7" w:rsidRPr="000E31A7">
        <w:rPr>
          <w:rFonts w:ascii="Times New Roman" w:hAnsi="Times New Roman" w:cs="Times New Roman"/>
          <w:color w:val="000000"/>
          <w:sz w:val="24"/>
          <w:szCs w:val="24"/>
          <w:lang w:val="en-GB"/>
        </w:rPr>
        <w:t>research project titled LONGITUDINAL ANALYSIS OF CLINICAL AN</w:t>
      </w:r>
      <w:r w:rsidR="000E31A7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D NEUROPHYSIOLOGICAL VARIABLES </w:t>
      </w:r>
      <w:r w:rsidR="000E31A7" w:rsidRPr="000E31A7">
        <w:rPr>
          <w:rFonts w:ascii="Times New Roman" w:hAnsi="Times New Roman" w:cs="Times New Roman"/>
          <w:color w:val="000000"/>
          <w:sz w:val="24"/>
          <w:szCs w:val="24"/>
          <w:lang w:val="en-GB"/>
        </w:rPr>
        <w:t>IN IDIOPATHIC (BENIGN ESSENTIAL) BLEPHAROSPASM</w:t>
      </w:r>
      <w:r w:rsidR="000E31A7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0E31A7" w:rsidRPr="000E31A7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funded </w:t>
      </w:r>
      <w:r w:rsidR="00782F0E" w:rsidRPr="000E31A7">
        <w:rPr>
          <w:rFonts w:ascii="Times New Roman" w:hAnsi="Times New Roman" w:cs="Times New Roman"/>
          <w:color w:val="000000"/>
          <w:sz w:val="24"/>
          <w:szCs w:val="24"/>
          <w:lang w:val="en-GB"/>
        </w:rPr>
        <w:t>by BEB</w:t>
      </w:r>
      <w:r w:rsidR="009861A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RF in 2018 </w:t>
      </w:r>
      <w:r w:rsidR="00F33D0C">
        <w:rPr>
          <w:rFonts w:ascii="Times New Roman" w:hAnsi="Times New Roman" w:cs="Times New Roman"/>
          <w:color w:val="000000"/>
          <w:sz w:val="24"/>
          <w:szCs w:val="24"/>
          <w:lang w:val="en-GB"/>
        </w:rPr>
        <w:t>was</w:t>
      </w:r>
      <w:r w:rsidR="009861A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published </w:t>
      </w:r>
      <w:r w:rsidR="00F33D0C">
        <w:rPr>
          <w:rFonts w:ascii="Times New Roman" w:hAnsi="Times New Roman" w:cs="Times New Roman"/>
          <w:color w:val="000000"/>
          <w:sz w:val="24"/>
          <w:szCs w:val="24"/>
          <w:lang w:val="en-GB"/>
        </w:rPr>
        <w:t>in the</w:t>
      </w:r>
      <w:r w:rsidR="00782F0E" w:rsidRPr="000E31A7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782F0E" w:rsidRPr="005742B3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European Journal of Neurology </w:t>
      </w:r>
      <w:r w:rsidR="00F33D0C">
        <w:rPr>
          <w:rFonts w:ascii="Times New Roman" w:hAnsi="Times New Roman" w:cs="Times New Roman"/>
          <w:color w:val="000000"/>
          <w:sz w:val="24"/>
          <w:szCs w:val="24"/>
          <w:lang w:val="en-GB"/>
        </w:rPr>
        <w:t>i</w:t>
      </w:r>
      <w:r w:rsidR="00782F0E" w:rsidRPr="000E31A7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n February 2019. </w:t>
      </w:r>
    </w:p>
    <w:p w14:paraId="0C313F06" w14:textId="77777777" w:rsidR="00782F0E" w:rsidRPr="000E31A7" w:rsidRDefault="000E31A7" w:rsidP="00AE2EEA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0E31A7">
        <w:rPr>
          <w:rFonts w:ascii="Times New Roman" w:hAnsi="Times New Roman" w:cs="Times New Roman"/>
          <w:color w:val="000000"/>
          <w:sz w:val="24"/>
          <w:szCs w:val="24"/>
          <w:lang w:val="en-GB"/>
        </w:rPr>
        <w:t>(</w:t>
      </w:r>
      <w:r w:rsidR="00782F0E" w:rsidRPr="000E31A7">
        <w:rPr>
          <w:rFonts w:ascii="Times New Roman" w:hAnsi="Times New Roman" w:cs="Times New Roman"/>
          <w:color w:val="000000"/>
          <w:sz w:val="24"/>
          <w:szCs w:val="24"/>
          <w:lang w:val="en-GB"/>
        </w:rPr>
        <w:t>Eur J Neurol. 2019 Feb</w:t>
      </w:r>
      <w:proofErr w:type="gramStart"/>
      <w:r w:rsidR="00782F0E" w:rsidRPr="000E31A7">
        <w:rPr>
          <w:rFonts w:ascii="Times New Roman" w:hAnsi="Times New Roman" w:cs="Times New Roman"/>
          <w:color w:val="000000"/>
          <w:sz w:val="24"/>
          <w:szCs w:val="24"/>
          <w:lang w:val="en-GB"/>
        </w:rPr>
        <w:t>;26</w:t>
      </w:r>
      <w:proofErr w:type="gramEnd"/>
      <w:r w:rsidR="009861A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782F0E" w:rsidRPr="000E31A7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(2):268-273. </w:t>
      </w:r>
      <w:proofErr w:type="spellStart"/>
      <w:r w:rsidR="00782F0E" w:rsidRPr="000E31A7">
        <w:rPr>
          <w:rFonts w:ascii="Times New Roman" w:hAnsi="Times New Roman" w:cs="Times New Roman"/>
          <w:color w:val="000000"/>
          <w:sz w:val="24"/>
          <w:szCs w:val="24"/>
          <w:lang w:val="en-GB"/>
        </w:rPr>
        <w:t>doi</w:t>
      </w:r>
      <w:proofErr w:type="spellEnd"/>
      <w:r w:rsidR="00782F0E" w:rsidRPr="000E31A7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: 10.1111/ene.13832. </w:t>
      </w:r>
      <w:proofErr w:type="spellStart"/>
      <w:r w:rsidR="00782F0E" w:rsidRPr="000E31A7">
        <w:rPr>
          <w:rFonts w:ascii="Times New Roman" w:hAnsi="Times New Roman" w:cs="Times New Roman"/>
          <w:color w:val="000000"/>
          <w:sz w:val="24"/>
          <w:szCs w:val="24"/>
          <w:lang w:val="en-GB"/>
        </w:rPr>
        <w:t>Epub</w:t>
      </w:r>
      <w:proofErr w:type="spellEnd"/>
      <w:r w:rsidR="00782F0E" w:rsidRPr="000E31A7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2018 Nov 12</w:t>
      </w:r>
      <w:r w:rsidRPr="000E31A7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</w:p>
    <w:p w14:paraId="584B7AEE" w14:textId="77777777" w:rsidR="00CE2026" w:rsidRDefault="00CE2026" w:rsidP="00AE2EEA">
      <w:pPr>
        <w:spacing w:line="480" w:lineRule="auto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62B7EDAD" w14:textId="150EFBE5" w:rsidR="00AE2EEA" w:rsidRPr="000E31A7" w:rsidRDefault="00E12A5B" w:rsidP="00AE2EEA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In the research project titled </w:t>
      </w:r>
      <w:r w:rsidRPr="000E31A7">
        <w:rPr>
          <w:rFonts w:ascii="Times New Roman" w:hAnsi="Times New Roman" w:cs="Times New Roman"/>
          <w:color w:val="000000"/>
          <w:sz w:val="24"/>
          <w:szCs w:val="24"/>
          <w:lang w:val="en-GB"/>
        </w:rPr>
        <w:t>LONGITUDINAL ANALYSIS OF CLINICAL AN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D NEUROPHYSIOLOGICAL VARIABLES </w:t>
      </w:r>
      <w:r w:rsidRPr="000E31A7">
        <w:rPr>
          <w:rFonts w:ascii="Times New Roman" w:hAnsi="Times New Roman" w:cs="Times New Roman"/>
          <w:color w:val="000000"/>
          <w:sz w:val="24"/>
          <w:szCs w:val="24"/>
          <w:lang w:val="en-GB"/>
        </w:rPr>
        <w:t>IN IDIOPATHIC (BENIGN ESSENTIAL) BLEPHAROSPASM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</w:t>
      </w:r>
      <w:r w:rsidR="00C43B02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AE2EEA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 performed a longitudinal study to better understand </w:t>
      </w:r>
      <w:r w:rsidR="00BB4EC4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F2E8D">
        <w:rPr>
          <w:rFonts w:ascii="Times New Roman" w:hAnsi="Times New Roman" w:cs="Times New Roman"/>
          <w:sz w:val="24"/>
          <w:szCs w:val="24"/>
          <w:lang w:val="en-GB"/>
        </w:rPr>
        <w:t xml:space="preserve">clinical heterogeneity of blepharospasm (BSP) and </w:t>
      </w:r>
      <w:r>
        <w:rPr>
          <w:rFonts w:ascii="Times New Roman" w:hAnsi="Times New Roman" w:cs="Times New Roman"/>
          <w:sz w:val="24"/>
          <w:szCs w:val="24"/>
          <w:lang w:val="en-GB"/>
        </w:rPr>
        <w:t>whether the variable</w:t>
      </w:r>
      <w:r w:rsidR="00AE2EEA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 phenomeno</w:t>
      </w:r>
      <w:r w:rsidR="00C43B02">
        <w:rPr>
          <w:rFonts w:ascii="Times New Roman" w:hAnsi="Times New Roman" w:cs="Times New Roman"/>
          <w:sz w:val="24"/>
          <w:szCs w:val="24"/>
          <w:lang w:val="en-GB"/>
        </w:rPr>
        <w:t>logy of dystonic</w:t>
      </w:r>
      <w:r w:rsidR="00AE2EEA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 spasms becomes manifest sequentially during the course of the disease or aggregates in separate </w:t>
      </w:r>
      <w:r w:rsidR="000E31A7">
        <w:rPr>
          <w:rFonts w:ascii="Times New Roman" w:hAnsi="Times New Roman" w:cs="Times New Roman"/>
          <w:sz w:val="24"/>
          <w:szCs w:val="24"/>
          <w:lang w:val="en-GB"/>
        </w:rPr>
        <w:t xml:space="preserve">clinical </w:t>
      </w:r>
      <w:r w:rsidR="00AE2EEA" w:rsidRPr="000E31A7">
        <w:rPr>
          <w:rFonts w:ascii="Times New Roman" w:hAnsi="Times New Roman" w:cs="Times New Roman"/>
          <w:sz w:val="24"/>
          <w:szCs w:val="24"/>
          <w:lang w:val="en-GB"/>
        </w:rPr>
        <w:t>subtypes in different disease courses.</w:t>
      </w:r>
    </w:p>
    <w:p w14:paraId="4525F14B" w14:textId="04E680DB" w:rsidR="00180404" w:rsidRPr="000E31A7" w:rsidRDefault="00AE2EEA" w:rsidP="00AE2EEA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In this study, </w:t>
      </w:r>
      <w:r w:rsidR="003C761D"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 w:rsidRPr="000E31A7">
        <w:rPr>
          <w:rFonts w:ascii="Times New Roman" w:hAnsi="Times New Roman" w:cs="Times New Roman"/>
          <w:sz w:val="24"/>
          <w:szCs w:val="24"/>
          <w:lang w:val="en-GB"/>
        </w:rPr>
        <w:t>us</w:t>
      </w:r>
      <w:r w:rsidR="003C761D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 a standardized video protocol</w:t>
      </w:r>
      <w:r w:rsidR="003C761D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evaluate the clinical features of a cohort of </w:t>
      </w:r>
      <w:proofErr w:type="gramStart"/>
      <w:r w:rsidRPr="000E31A7">
        <w:rPr>
          <w:rFonts w:ascii="Times New Roman" w:hAnsi="Times New Roman" w:cs="Times New Roman"/>
          <w:sz w:val="24"/>
          <w:szCs w:val="24"/>
          <w:lang w:val="en-GB"/>
        </w:rPr>
        <w:t>60</w:t>
      </w:r>
      <w:proofErr w:type="gramEnd"/>
      <w:r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C761D">
        <w:rPr>
          <w:rFonts w:ascii="Times New Roman" w:hAnsi="Times New Roman" w:cs="Times New Roman"/>
          <w:sz w:val="24"/>
          <w:szCs w:val="24"/>
          <w:lang w:val="en-GB"/>
        </w:rPr>
        <w:t xml:space="preserve">BSP </w:t>
      </w:r>
      <w:r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patients at baseline and </w:t>
      </w:r>
      <w:r w:rsidR="00BB4EC4">
        <w:rPr>
          <w:rFonts w:ascii="Times New Roman" w:hAnsi="Times New Roman" w:cs="Times New Roman"/>
          <w:sz w:val="24"/>
          <w:szCs w:val="24"/>
          <w:lang w:val="en-GB"/>
        </w:rPr>
        <w:t xml:space="preserve">after </w:t>
      </w:r>
      <w:r w:rsidR="003C761D">
        <w:rPr>
          <w:rFonts w:ascii="Times New Roman" w:hAnsi="Times New Roman" w:cs="Times New Roman"/>
          <w:sz w:val="24"/>
          <w:szCs w:val="24"/>
          <w:lang w:val="en-GB"/>
        </w:rPr>
        <w:t>five</w:t>
      </w:r>
      <w:r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 years. To assess whether possible clinical changes </w:t>
      </w:r>
      <w:proofErr w:type="gramStart"/>
      <w:r w:rsidRPr="000E31A7">
        <w:rPr>
          <w:rFonts w:ascii="Times New Roman" w:hAnsi="Times New Roman" w:cs="Times New Roman"/>
          <w:sz w:val="24"/>
          <w:szCs w:val="24"/>
          <w:lang w:val="en-GB"/>
        </w:rPr>
        <w:t>were accompanied</w:t>
      </w:r>
      <w:proofErr w:type="gramEnd"/>
      <w:r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 by modifications in neurophysiological parameters, </w:t>
      </w:r>
      <w:r w:rsidR="00C43B02"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tested the blink reflex recovery cycle </w:t>
      </w:r>
      <w:r w:rsidR="00BB4EC4">
        <w:rPr>
          <w:rFonts w:ascii="Times New Roman" w:hAnsi="Times New Roman" w:cs="Times New Roman"/>
          <w:sz w:val="24"/>
          <w:szCs w:val="24"/>
          <w:lang w:val="en-GB"/>
        </w:rPr>
        <w:t xml:space="preserve">at </w:t>
      </w:r>
      <w:r w:rsidRPr="000E31A7">
        <w:rPr>
          <w:rFonts w:ascii="Times New Roman" w:hAnsi="Times New Roman" w:cs="Times New Roman"/>
          <w:sz w:val="24"/>
          <w:szCs w:val="24"/>
          <w:lang w:val="en-GB"/>
        </w:rPr>
        <w:t>enrolment and at follow-up</w:t>
      </w:r>
      <w:r w:rsidR="00BB4EC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B4EC4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in a </w:t>
      </w:r>
      <w:r w:rsidR="00BB4EC4">
        <w:rPr>
          <w:rFonts w:ascii="Times New Roman" w:hAnsi="Times New Roman" w:cs="Times New Roman"/>
          <w:sz w:val="24"/>
          <w:szCs w:val="24"/>
          <w:lang w:val="en-GB"/>
        </w:rPr>
        <w:t>subgroup of 18 patients</w:t>
      </w:r>
      <w:r w:rsidRPr="000E31A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BA6B637" w14:textId="4C02DA7F" w:rsidR="00570EF2" w:rsidRPr="000E31A7" w:rsidRDefault="00A664F7" w:rsidP="00AE2EEA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E12A5B">
        <w:rPr>
          <w:rFonts w:ascii="Times New Roman" w:hAnsi="Times New Roman" w:cs="Times New Roman"/>
          <w:sz w:val="24"/>
          <w:szCs w:val="24"/>
          <w:lang w:val="en-GB"/>
        </w:rPr>
        <w:t xml:space="preserve"> the patients enrolled, we o</w:t>
      </w:r>
      <w:r w:rsidR="00570EF2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bserved changes in the clinical features of involuntary eyelid closure over </w:t>
      </w:r>
      <w:r w:rsidR="003C761D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570EF2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C761D">
        <w:rPr>
          <w:rFonts w:ascii="Times New Roman" w:hAnsi="Times New Roman" w:cs="Times New Roman"/>
          <w:sz w:val="24"/>
          <w:szCs w:val="24"/>
          <w:lang w:val="en-GB"/>
        </w:rPr>
        <w:t>five</w:t>
      </w:r>
      <w:r w:rsidR="00570EF2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-year period. The patients studied </w:t>
      </w:r>
      <w:r w:rsidR="00BB4EC4">
        <w:rPr>
          <w:rFonts w:ascii="Times New Roman" w:hAnsi="Times New Roman" w:cs="Times New Roman"/>
          <w:sz w:val="24"/>
          <w:szCs w:val="24"/>
          <w:lang w:val="en-GB"/>
        </w:rPr>
        <w:t xml:space="preserve">all </w:t>
      </w:r>
      <w:r w:rsidR="00570EF2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had BSP for more than </w:t>
      </w:r>
      <w:r w:rsidR="003C761D">
        <w:rPr>
          <w:rFonts w:ascii="Times New Roman" w:hAnsi="Times New Roman" w:cs="Times New Roman"/>
          <w:sz w:val="24"/>
          <w:szCs w:val="24"/>
          <w:lang w:val="en-GB"/>
        </w:rPr>
        <w:t>five</w:t>
      </w:r>
      <w:r w:rsidR="00570EF2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 years. Despite this long disease duration upon enrolment, results show</w:t>
      </w:r>
      <w:r w:rsidR="00BB4EC4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570EF2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 that </w:t>
      </w:r>
      <w:r w:rsidR="00BB4EC4">
        <w:rPr>
          <w:rFonts w:ascii="Times New Roman" w:hAnsi="Times New Roman" w:cs="Times New Roman"/>
          <w:sz w:val="24"/>
          <w:szCs w:val="24"/>
          <w:lang w:val="en-GB"/>
        </w:rPr>
        <w:t xml:space="preserve">BSP </w:t>
      </w:r>
      <w:r w:rsidR="00570EF2" w:rsidRPr="000E31A7">
        <w:rPr>
          <w:rFonts w:ascii="Times New Roman" w:hAnsi="Times New Roman" w:cs="Times New Roman"/>
          <w:sz w:val="24"/>
          <w:szCs w:val="24"/>
          <w:lang w:val="en-GB"/>
        </w:rPr>
        <w:t>clinical features changed significantly in the subsequent five years in the majority of patients</w:t>
      </w:r>
      <w:r w:rsidR="003C761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70EF2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 and that BSP </w:t>
      </w:r>
      <w:r w:rsidR="00BB4EC4">
        <w:rPr>
          <w:rFonts w:ascii="Times New Roman" w:hAnsi="Times New Roman" w:cs="Times New Roman"/>
          <w:sz w:val="24"/>
          <w:szCs w:val="24"/>
          <w:lang w:val="en-GB"/>
        </w:rPr>
        <w:t xml:space="preserve">severity had </w:t>
      </w:r>
      <w:r w:rsidR="00570EF2" w:rsidRPr="000E31A7">
        <w:rPr>
          <w:rFonts w:ascii="Times New Roman" w:hAnsi="Times New Roman" w:cs="Times New Roman"/>
          <w:sz w:val="24"/>
          <w:szCs w:val="24"/>
          <w:lang w:val="en-GB"/>
        </w:rPr>
        <w:t>worsened significantly by the follow-up examination. The main change</w:t>
      </w:r>
      <w:r w:rsidR="00A65B8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570EF2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 consisted of the appearance of prolonged spasms in patients who only had brief spasms at baseline evaluation and </w:t>
      </w:r>
      <w:r w:rsidR="004330E1"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="00570EF2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increased duration and frequency of spasms in those who already had prolonged spasms at </w:t>
      </w:r>
      <w:r w:rsidR="00570EF2" w:rsidRPr="000E31A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baseline evaluation. </w:t>
      </w:r>
      <w:r w:rsidR="00CE2026">
        <w:rPr>
          <w:rFonts w:ascii="Times New Roman" w:hAnsi="Times New Roman" w:cs="Times New Roman"/>
          <w:sz w:val="24"/>
          <w:szCs w:val="24"/>
          <w:lang w:val="en-GB"/>
        </w:rPr>
        <w:t xml:space="preserve">Moreover, we also showed that </w:t>
      </w:r>
      <w:r w:rsidR="00570EF2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blink reflex recovery cycle abnormalities </w:t>
      </w:r>
      <w:r w:rsidR="004330E1">
        <w:rPr>
          <w:rFonts w:ascii="Times New Roman" w:hAnsi="Times New Roman" w:cs="Times New Roman"/>
          <w:sz w:val="24"/>
          <w:szCs w:val="24"/>
          <w:lang w:val="en-GB"/>
        </w:rPr>
        <w:t xml:space="preserve">had </w:t>
      </w:r>
      <w:r w:rsidR="00570EF2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worsened </w:t>
      </w:r>
      <w:r w:rsidR="003C761D">
        <w:rPr>
          <w:rFonts w:ascii="Times New Roman" w:hAnsi="Times New Roman" w:cs="Times New Roman"/>
          <w:sz w:val="24"/>
          <w:szCs w:val="24"/>
          <w:lang w:val="en-GB"/>
        </w:rPr>
        <w:t>by</w:t>
      </w:r>
      <w:r w:rsidR="00570EF2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 the follow-up</w:t>
      </w:r>
      <w:r w:rsidR="003C761D">
        <w:rPr>
          <w:rFonts w:ascii="Times New Roman" w:hAnsi="Times New Roman" w:cs="Times New Roman"/>
          <w:sz w:val="24"/>
          <w:szCs w:val="24"/>
          <w:lang w:val="en-GB"/>
        </w:rPr>
        <w:t xml:space="preserve"> evaluation</w:t>
      </w:r>
      <w:r w:rsidR="00570EF2" w:rsidRPr="000E31A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5A9525E" w14:textId="62CE903A" w:rsidR="00570EF2" w:rsidRPr="000E31A7" w:rsidRDefault="00E12A5B" w:rsidP="00AE2EEA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A664F7">
        <w:rPr>
          <w:rFonts w:ascii="Times New Roman" w:hAnsi="Times New Roman" w:cs="Times New Roman"/>
          <w:sz w:val="24"/>
          <w:szCs w:val="24"/>
          <w:lang w:val="en-GB"/>
        </w:rPr>
        <w:t xml:space="preserve"> follow</w:t>
      </w:r>
      <w:r w:rsidR="004330E1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A664F7">
        <w:rPr>
          <w:rFonts w:ascii="Times New Roman" w:hAnsi="Times New Roman" w:cs="Times New Roman"/>
          <w:sz w:val="24"/>
          <w:szCs w:val="24"/>
          <w:lang w:val="en-GB"/>
        </w:rPr>
        <w:t>up study</w:t>
      </w:r>
      <w:r w:rsidR="00570EF2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of these patients </w:t>
      </w:r>
      <w:r w:rsidR="00CE2026">
        <w:rPr>
          <w:rFonts w:ascii="Times New Roman" w:hAnsi="Times New Roman" w:cs="Times New Roman"/>
          <w:sz w:val="24"/>
          <w:szCs w:val="24"/>
          <w:lang w:val="en-GB"/>
        </w:rPr>
        <w:t xml:space="preserve">suggested </w:t>
      </w:r>
      <w:r w:rsidR="00570EF2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that clinical heterogeneity in BSP </w:t>
      </w:r>
      <w:r w:rsidR="004330E1">
        <w:rPr>
          <w:rFonts w:ascii="Times New Roman" w:hAnsi="Times New Roman" w:cs="Times New Roman"/>
          <w:sz w:val="24"/>
          <w:szCs w:val="24"/>
          <w:lang w:val="en-GB"/>
        </w:rPr>
        <w:t>wa</w:t>
      </w:r>
      <w:r w:rsidR="00CE2026">
        <w:rPr>
          <w:rFonts w:ascii="Times New Roman" w:hAnsi="Times New Roman" w:cs="Times New Roman"/>
          <w:sz w:val="24"/>
          <w:szCs w:val="24"/>
          <w:lang w:val="en-GB"/>
        </w:rPr>
        <w:t xml:space="preserve">s not due to </w:t>
      </w:r>
      <w:r w:rsidR="00570EF2" w:rsidRPr="000E31A7">
        <w:rPr>
          <w:rFonts w:ascii="Times New Roman" w:hAnsi="Times New Roman" w:cs="Times New Roman"/>
          <w:sz w:val="24"/>
          <w:szCs w:val="24"/>
          <w:lang w:val="en-GB"/>
        </w:rPr>
        <w:t>different pathophysiological mechanisms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330E1">
        <w:rPr>
          <w:rFonts w:ascii="Times New Roman" w:hAnsi="Times New Roman" w:cs="Times New Roman"/>
          <w:sz w:val="24"/>
          <w:szCs w:val="24"/>
          <w:lang w:val="en-GB"/>
        </w:rPr>
        <w:t>Conversely,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70EF2" w:rsidRPr="000E31A7">
        <w:rPr>
          <w:rFonts w:ascii="Times New Roman" w:hAnsi="Times New Roman" w:cs="Times New Roman"/>
          <w:sz w:val="24"/>
          <w:szCs w:val="24"/>
          <w:lang w:val="en-GB"/>
        </w:rPr>
        <w:t>a shared pathophysiological mechanism with different susceptibility to disease progression among the subjects</w:t>
      </w:r>
      <w:r w:rsidR="00A664F7">
        <w:rPr>
          <w:rFonts w:ascii="Times New Roman" w:hAnsi="Times New Roman" w:cs="Times New Roman"/>
          <w:sz w:val="24"/>
          <w:szCs w:val="24"/>
          <w:lang w:val="en-GB"/>
        </w:rPr>
        <w:t xml:space="preserve"> may explain th</w:t>
      </w:r>
      <w:r w:rsidR="004330E1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A664F7">
        <w:rPr>
          <w:rFonts w:ascii="Times New Roman" w:hAnsi="Times New Roman" w:cs="Times New Roman"/>
          <w:sz w:val="24"/>
          <w:szCs w:val="24"/>
          <w:lang w:val="en-GB"/>
        </w:rPr>
        <w:t xml:space="preserve"> clinical variability</w:t>
      </w:r>
      <w:r w:rsidR="00570EF2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330E1">
        <w:rPr>
          <w:rFonts w:ascii="Times New Roman" w:hAnsi="Times New Roman" w:cs="Times New Roman"/>
          <w:sz w:val="24"/>
          <w:szCs w:val="24"/>
          <w:lang w:val="en-GB"/>
        </w:rPr>
        <w:t>Consistent</w:t>
      </w:r>
      <w:r w:rsidR="00570EF2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 with the hypothesis of a common pathophysiological </w:t>
      </w:r>
      <w:r w:rsidR="00CE2026" w:rsidRPr="000E31A7">
        <w:rPr>
          <w:rFonts w:ascii="Times New Roman" w:hAnsi="Times New Roman" w:cs="Times New Roman"/>
          <w:sz w:val="24"/>
          <w:szCs w:val="24"/>
          <w:lang w:val="en-GB"/>
        </w:rPr>
        <w:t>mechanism,</w:t>
      </w:r>
      <w:r w:rsidR="00570EF2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 there is evidence that patients with various types of spasms all have the same type of R2 blink reflex abnormalities</w:t>
      </w:r>
      <w:r w:rsidR="004330E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70EF2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 although to a different extent. </w:t>
      </w:r>
    </w:p>
    <w:p w14:paraId="6BC9B9AF" w14:textId="6F256EED" w:rsidR="00782F0E" w:rsidRDefault="00A664F7" w:rsidP="00AE2EEA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Moreover, </w:t>
      </w:r>
      <w:r w:rsidR="004330E1">
        <w:rPr>
          <w:rFonts w:ascii="Times New Roman" w:hAnsi="Times New Roman" w:cs="Times New Roman"/>
          <w:sz w:val="24"/>
          <w:szCs w:val="24"/>
          <w:lang w:val="en-GB"/>
        </w:rPr>
        <w:t>we</w:t>
      </w:r>
      <w:r w:rsidR="00E12A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01693">
        <w:rPr>
          <w:rFonts w:ascii="Times New Roman" w:hAnsi="Times New Roman" w:cs="Times New Roman"/>
          <w:sz w:val="24"/>
          <w:szCs w:val="24"/>
          <w:lang w:val="en-GB"/>
        </w:rPr>
        <w:t>hypothesi</w:t>
      </w:r>
      <w:r w:rsidR="004330E1">
        <w:rPr>
          <w:rFonts w:ascii="Times New Roman" w:hAnsi="Times New Roman" w:cs="Times New Roman"/>
          <w:sz w:val="24"/>
          <w:szCs w:val="24"/>
          <w:lang w:val="en-GB"/>
        </w:rPr>
        <w:t xml:space="preserve">ze </w:t>
      </w:r>
      <w:r w:rsidR="00CE2026">
        <w:rPr>
          <w:rFonts w:ascii="Times New Roman" w:hAnsi="Times New Roman" w:cs="Times New Roman"/>
          <w:sz w:val="24"/>
          <w:szCs w:val="24"/>
          <w:lang w:val="en-GB"/>
        </w:rPr>
        <w:t>that a</w:t>
      </w:r>
      <w:r w:rsidR="00782F0E" w:rsidRPr="000E31A7">
        <w:rPr>
          <w:rFonts w:ascii="Times New Roman" w:hAnsi="Times New Roman" w:cs="Times New Roman"/>
          <w:sz w:val="24"/>
          <w:szCs w:val="24"/>
          <w:lang w:val="en-GB"/>
        </w:rPr>
        <w:t>ging play</w:t>
      </w:r>
      <w:r w:rsidR="004330E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782F0E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 a role in disease prog</w:t>
      </w:r>
      <w:r w:rsidR="00E12A5B">
        <w:rPr>
          <w:rFonts w:ascii="Times New Roman" w:hAnsi="Times New Roman" w:cs="Times New Roman"/>
          <w:sz w:val="24"/>
          <w:szCs w:val="24"/>
          <w:lang w:val="en-GB"/>
        </w:rPr>
        <w:t>ression. In this regard, we</w:t>
      </w:r>
      <w:r w:rsidR="00782F0E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 speculate that aging-related mechanisms make BSP patients more susceptible to the development or worsening of prolonged OO muscle spasms (</w:t>
      </w:r>
      <w:r w:rsidR="004330E1">
        <w:rPr>
          <w:rFonts w:ascii="Times New Roman" w:hAnsi="Times New Roman" w:cs="Times New Roman"/>
          <w:sz w:val="24"/>
          <w:szCs w:val="24"/>
          <w:lang w:val="en-GB"/>
        </w:rPr>
        <w:t>which was especially true in our BSP patients aged between</w:t>
      </w:r>
      <w:r w:rsidR="00782F0E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 68-73 </w:t>
      </w:r>
      <w:r w:rsidR="004330E1">
        <w:rPr>
          <w:rFonts w:ascii="Times New Roman" w:hAnsi="Times New Roman" w:cs="Times New Roman"/>
          <w:sz w:val="24"/>
          <w:szCs w:val="24"/>
          <w:lang w:val="en-GB"/>
        </w:rPr>
        <w:t>year</w:t>
      </w:r>
      <w:r w:rsidR="003C761D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="00782F0E" w:rsidRPr="000E31A7">
        <w:rPr>
          <w:rFonts w:ascii="Times New Roman" w:hAnsi="Times New Roman" w:cs="Times New Roman"/>
          <w:sz w:val="24"/>
          <w:szCs w:val="24"/>
          <w:lang w:val="en-GB"/>
        </w:rPr>
        <w:t>during our follow</w:t>
      </w:r>
      <w:r w:rsidR="004330E1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782F0E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up study). The possible role of aging in disease progression </w:t>
      </w:r>
      <w:proofErr w:type="gramStart"/>
      <w:r w:rsidR="00782F0E" w:rsidRPr="000E31A7">
        <w:rPr>
          <w:rFonts w:ascii="Times New Roman" w:hAnsi="Times New Roman" w:cs="Times New Roman"/>
          <w:sz w:val="24"/>
          <w:szCs w:val="24"/>
          <w:lang w:val="en-GB"/>
        </w:rPr>
        <w:t>is supported</w:t>
      </w:r>
      <w:proofErr w:type="gramEnd"/>
      <w:r w:rsidR="00782F0E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 by several studies</w:t>
      </w:r>
      <w:r w:rsidR="004330E1">
        <w:rPr>
          <w:rFonts w:ascii="Times New Roman" w:hAnsi="Times New Roman" w:cs="Times New Roman"/>
          <w:sz w:val="24"/>
          <w:szCs w:val="24"/>
          <w:lang w:val="en-GB"/>
        </w:rPr>
        <w:t xml:space="preserve"> reporting</w:t>
      </w:r>
      <w:r w:rsidR="00782F0E" w:rsidRPr="000E31A7">
        <w:rPr>
          <w:rFonts w:ascii="Times New Roman" w:hAnsi="Times New Roman" w:cs="Times New Roman"/>
          <w:sz w:val="24"/>
          <w:szCs w:val="24"/>
          <w:lang w:val="en-GB"/>
        </w:rPr>
        <w:t xml:space="preserve"> that aging reduces both the intracortical inhibitory pathways at the cortical level and the excitabili</w:t>
      </w:r>
      <w:r w:rsidR="00901693">
        <w:rPr>
          <w:rFonts w:ascii="Times New Roman" w:hAnsi="Times New Roman" w:cs="Times New Roman"/>
          <w:sz w:val="24"/>
          <w:szCs w:val="24"/>
          <w:lang w:val="en-GB"/>
        </w:rPr>
        <w:t>ty of the blink reflex circuit.</w:t>
      </w:r>
    </w:p>
    <w:p w14:paraId="34E5711A" w14:textId="7E9084A9" w:rsidR="00901693" w:rsidRPr="000E31A7" w:rsidRDefault="00901693" w:rsidP="00AE2EEA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 conclusion, BSP is a heterogeneous condition characterized by different clinical phenotypes</w:t>
      </w:r>
      <w:r w:rsidR="003C761D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C761D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901693">
        <w:rPr>
          <w:rFonts w:ascii="Times New Roman" w:hAnsi="Times New Roman" w:cs="Times New Roman"/>
          <w:sz w:val="24"/>
          <w:szCs w:val="24"/>
          <w:lang w:val="en-GB"/>
        </w:rPr>
        <w:t>isease progression is characterized by the appearance or worsening of prolonged spasms</w:t>
      </w:r>
      <w:r w:rsidR="003C761D">
        <w:rPr>
          <w:rFonts w:ascii="Times New Roman" w:hAnsi="Times New Roman" w:cs="Times New Roman"/>
          <w:sz w:val="24"/>
          <w:szCs w:val="24"/>
          <w:lang w:val="en-GB"/>
        </w:rPr>
        <w:t xml:space="preserve"> that</w:t>
      </w:r>
      <w:r w:rsidRPr="0090169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901693">
        <w:rPr>
          <w:rFonts w:ascii="Times New Roman" w:hAnsi="Times New Roman" w:cs="Times New Roman"/>
          <w:sz w:val="24"/>
          <w:szCs w:val="24"/>
          <w:lang w:val="en-GB"/>
        </w:rPr>
        <w:t>are accompanied</w:t>
      </w:r>
      <w:proofErr w:type="gramEnd"/>
      <w:r w:rsidRPr="00901693">
        <w:rPr>
          <w:rFonts w:ascii="Times New Roman" w:hAnsi="Times New Roman" w:cs="Times New Roman"/>
          <w:sz w:val="24"/>
          <w:szCs w:val="24"/>
          <w:lang w:val="en-GB"/>
        </w:rPr>
        <w:t xml:space="preserve"> by changes in the excitability of brainstem interneurons.</w:t>
      </w:r>
    </w:p>
    <w:sectPr w:rsidR="00901693" w:rsidRPr="000E31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EA"/>
    <w:rsid w:val="000E31A7"/>
    <w:rsid w:val="001670F6"/>
    <w:rsid w:val="00180404"/>
    <w:rsid w:val="00266B89"/>
    <w:rsid w:val="002D5AC3"/>
    <w:rsid w:val="003C761D"/>
    <w:rsid w:val="004330E1"/>
    <w:rsid w:val="00570EF2"/>
    <w:rsid w:val="005742B3"/>
    <w:rsid w:val="006009CF"/>
    <w:rsid w:val="00687699"/>
    <w:rsid w:val="00750301"/>
    <w:rsid w:val="00782F0E"/>
    <w:rsid w:val="008F2E8D"/>
    <w:rsid w:val="00901693"/>
    <w:rsid w:val="009861AA"/>
    <w:rsid w:val="00A65B80"/>
    <w:rsid w:val="00A664F7"/>
    <w:rsid w:val="00AE2EEA"/>
    <w:rsid w:val="00BB4EC4"/>
    <w:rsid w:val="00C43B02"/>
    <w:rsid w:val="00CE2026"/>
    <w:rsid w:val="00D22DC6"/>
    <w:rsid w:val="00E12A5B"/>
    <w:rsid w:val="00F33D0C"/>
    <w:rsid w:val="00F8528E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0479"/>
  <w15:docId w15:val="{4699A7E1-AAE6-4F51-ADFB-03C691D7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E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2E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Cortese</dc:creator>
  <cp:lastModifiedBy>Charlene Hudgins</cp:lastModifiedBy>
  <cp:revision>2</cp:revision>
  <dcterms:created xsi:type="dcterms:W3CDTF">2019-11-19T15:00:00Z</dcterms:created>
  <dcterms:modified xsi:type="dcterms:W3CDTF">2019-11-19T15:00:00Z</dcterms:modified>
</cp:coreProperties>
</file>